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11178" w:type="dxa"/>
        <w:tblLayout w:type="fixed"/>
        <w:tblLook w:val="0000" w:firstRow="0" w:lastRow="0" w:firstColumn="0" w:lastColumn="0" w:noHBand="0" w:noVBand="0"/>
      </w:tblPr>
      <w:tblGrid>
        <w:gridCol w:w="5778"/>
        <w:gridCol w:w="5400"/>
      </w:tblGrid>
      <w:tr w:rsidR="004C47D3" w:rsidRPr="00711DD9" w14:paraId="452FB644" w14:textId="77777777" w:rsidTr="00FF60A0">
        <w:tc>
          <w:tcPr>
            <w:tcW w:w="5778" w:type="dxa"/>
            <w:shd w:val="clear" w:color="auto" w:fill="F2F2F2" w:themeFill="background1" w:themeFillShade="F2"/>
          </w:tcPr>
          <w:p w14:paraId="1845899A" w14:textId="77777777" w:rsidR="004C47D3" w:rsidRPr="004C47D3" w:rsidRDefault="004C47D3" w:rsidP="004C47D3">
            <w:pPr>
              <w:rPr>
                <w:b/>
                <w:bCs/>
                <w:sz w:val="40"/>
                <w:szCs w:val="40"/>
              </w:rPr>
            </w:pPr>
            <w:bookmarkStart w:id="0" w:name="AgendaTitle" w:colFirst="0" w:colLast="0"/>
            <w:r w:rsidRPr="004C47D3">
              <w:rPr>
                <w:b/>
                <w:bCs/>
                <w:sz w:val="40"/>
                <w:szCs w:val="40"/>
              </w:rPr>
              <w:t>Graduate Affairs Committee</w:t>
            </w:r>
          </w:p>
          <w:p w14:paraId="3EBC98A3" w14:textId="45FAAF3F" w:rsidR="004C47D3" w:rsidRPr="00711DD9" w:rsidRDefault="004C47D3" w:rsidP="004C47D3">
            <w:r w:rsidRPr="004C47D3">
              <w:rPr>
                <w:b/>
                <w:bCs/>
                <w:sz w:val="40"/>
                <w:szCs w:val="40"/>
              </w:rPr>
              <w:t>Agenda</w:t>
            </w:r>
          </w:p>
        </w:tc>
        <w:tc>
          <w:tcPr>
            <w:tcW w:w="5400" w:type="dxa"/>
            <w:shd w:val="clear" w:color="auto" w:fill="F2F2F2" w:themeFill="background1" w:themeFillShade="F2"/>
          </w:tcPr>
          <w:p w14:paraId="64387ED4" w14:textId="3929E7AB" w:rsidR="004C47D3" w:rsidRPr="00711DD9" w:rsidRDefault="004C47D3" w:rsidP="00FF60A0">
            <w:pPr>
              <w:rPr>
                <w:b/>
                <w:bCs/>
                <w:sz w:val="24"/>
                <w:szCs w:val="24"/>
              </w:rPr>
            </w:pPr>
            <w:bookmarkStart w:id="1" w:name="Logistics"/>
            <w:bookmarkEnd w:id="1"/>
            <w:r w:rsidRPr="00711DD9">
              <w:rPr>
                <w:b/>
                <w:bCs/>
                <w:sz w:val="24"/>
                <w:szCs w:val="24"/>
              </w:rPr>
              <w:t xml:space="preserve">Date: </w:t>
            </w:r>
            <w:r w:rsidR="0028530A">
              <w:rPr>
                <w:b/>
                <w:bCs/>
                <w:sz w:val="24"/>
                <w:szCs w:val="24"/>
              </w:rPr>
              <w:t>September 25, 2025</w:t>
            </w:r>
          </w:p>
          <w:p w14:paraId="66666E25" w14:textId="16C56363" w:rsidR="004C47D3" w:rsidRPr="00711DD9" w:rsidRDefault="004C47D3" w:rsidP="00FF60A0">
            <w:pPr>
              <w:pStyle w:val="Standard1"/>
              <w:spacing w:before="0" w:after="0"/>
              <w:rPr>
                <w:b/>
                <w:sz w:val="24"/>
              </w:rPr>
            </w:pPr>
            <w:r w:rsidRPr="00711DD9">
              <w:rPr>
                <w:b/>
                <w:sz w:val="24"/>
              </w:rPr>
              <w:t xml:space="preserve">Time: </w:t>
            </w:r>
            <w:r w:rsidR="00C45F55">
              <w:rPr>
                <w:b/>
                <w:sz w:val="24"/>
              </w:rPr>
              <w:t>1:30 p.m.</w:t>
            </w:r>
          </w:p>
          <w:p w14:paraId="029C6733" w14:textId="1D553A8F" w:rsidR="004C47D3" w:rsidRPr="00711DD9" w:rsidRDefault="004C47D3" w:rsidP="00FF60A0">
            <w:pPr>
              <w:pStyle w:val="Standard1"/>
              <w:spacing w:before="0" w:after="0"/>
              <w:rPr>
                <w:b/>
                <w:sz w:val="24"/>
              </w:rPr>
            </w:pPr>
            <w:r w:rsidRPr="00711DD9">
              <w:rPr>
                <w:b/>
                <w:sz w:val="24"/>
              </w:rPr>
              <w:t xml:space="preserve">Location: </w:t>
            </w:r>
            <w:r w:rsidR="0028530A">
              <w:rPr>
                <w:b/>
                <w:sz w:val="24"/>
              </w:rPr>
              <w:t xml:space="preserve">MS Teams or </w:t>
            </w:r>
            <w:r w:rsidR="00187DD5">
              <w:rPr>
                <w:b/>
                <w:sz w:val="24"/>
              </w:rPr>
              <w:t>University Library 1126</w:t>
            </w:r>
          </w:p>
        </w:tc>
      </w:tr>
      <w:bookmarkEnd w:id="0"/>
      <w:tr w:rsidR="004C47D3" w:rsidRPr="00711DD9" w14:paraId="33492B40" w14:textId="77777777" w:rsidTr="00FF60A0">
        <w:tc>
          <w:tcPr>
            <w:tcW w:w="11178" w:type="dxa"/>
            <w:gridSpan w:val="2"/>
          </w:tcPr>
          <w:p w14:paraId="52702506" w14:textId="77777777" w:rsidR="004C47D3" w:rsidRPr="00711DD9" w:rsidRDefault="004C47D3" w:rsidP="00FF60A0">
            <w:pPr>
              <w:pStyle w:val="Standard1"/>
            </w:pPr>
          </w:p>
        </w:tc>
      </w:tr>
      <w:tr w:rsidR="004C47D3" w:rsidRPr="00711DD9" w14:paraId="2409E138" w14:textId="77777777" w:rsidTr="00FF60A0">
        <w:tc>
          <w:tcPr>
            <w:tcW w:w="11178" w:type="dxa"/>
            <w:gridSpan w:val="2"/>
          </w:tcPr>
          <w:p w14:paraId="190D0873" w14:textId="531803D5" w:rsidR="004C47D3" w:rsidRPr="00711DD9" w:rsidRDefault="004C47D3" w:rsidP="00FF60A0">
            <w:pPr>
              <w:pStyle w:val="Standard1"/>
            </w:pPr>
            <w:bookmarkStart w:id="2" w:name="Names" w:colFirst="0" w:colLast="4"/>
            <w:r w:rsidRPr="00711DD9">
              <w:t xml:space="preserve">Meeting called by: Dr. </w:t>
            </w:r>
            <w:r w:rsidR="0028530A">
              <w:t>Rebecca Ellis</w:t>
            </w:r>
          </w:p>
        </w:tc>
      </w:tr>
      <w:bookmarkEnd w:id="2"/>
      <w:tr w:rsidR="004C47D3" w:rsidRPr="00711DD9" w14:paraId="0E8D8F5F" w14:textId="77777777" w:rsidTr="00FF60A0">
        <w:tc>
          <w:tcPr>
            <w:tcW w:w="11178" w:type="dxa"/>
            <w:gridSpan w:val="2"/>
          </w:tcPr>
          <w:p w14:paraId="2A11F916" w14:textId="77777777" w:rsidR="004C47D3" w:rsidRPr="00711DD9" w:rsidRDefault="004C47D3" w:rsidP="00FF60A0">
            <w:pPr>
              <w:pStyle w:val="Standard1"/>
              <w:ind w:right="1404"/>
            </w:pPr>
          </w:p>
        </w:tc>
      </w:tr>
      <w:tr w:rsidR="004C47D3" w:rsidRPr="00711DD9" w14:paraId="142815D8" w14:textId="77777777" w:rsidTr="00FF60A0">
        <w:tc>
          <w:tcPr>
            <w:tcW w:w="11178" w:type="dxa"/>
            <w:gridSpan w:val="2"/>
          </w:tcPr>
          <w:p w14:paraId="67C1E2D6" w14:textId="77777777" w:rsidR="004C47D3" w:rsidRPr="00711DD9" w:rsidRDefault="004C47D3" w:rsidP="00FF60A0">
            <w:pPr>
              <w:pStyle w:val="Standard1"/>
            </w:pPr>
            <w:r w:rsidRPr="00711DD9">
              <w:t xml:space="preserve">Attendees: </w:t>
            </w:r>
          </w:p>
        </w:tc>
      </w:tr>
      <w:tr w:rsidR="004C47D3" w:rsidRPr="00711DD9" w14:paraId="423AB223" w14:textId="77777777" w:rsidTr="00FF60A0">
        <w:trPr>
          <w:trHeight w:val="171"/>
        </w:trPr>
        <w:tc>
          <w:tcPr>
            <w:tcW w:w="11178" w:type="dxa"/>
            <w:gridSpan w:val="2"/>
          </w:tcPr>
          <w:p w14:paraId="60DABABC" w14:textId="6BB8B26B" w:rsidR="004C47D3" w:rsidRPr="0041226E" w:rsidRDefault="00E8523D" w:rsidP="00FF60A0">
            <w:pPr>
              <w:rPr>
                <w:sz w:val="28"/>
                <w:szCs w:val="28"/>
              </w:rPr>
            </w:pPr>
            <w:bookmarkStart w:id="3" w:name="Attendees" w:colFirst="0" w:colLast="2"/>
            <w:r>
              <w:t>Rebecca Ellis</w:t>
            </w:r>
            <w:r w:rsidR="004C47D3">
              <w:t xml:space="preserve"> (Chair), </w:t>
            </w:r>
            <w:r w:rsidR="00641467">
              <w:t xml:space="preserve">Kyle Anderson, </w:t>
            </w:r>
            <w:r w:rsidR="008244E7">
              <w:t xml:space="preserve">Fredrik Andersson, </w:t>
            </w:r>
            <w:r w:rsidR="00641467">
              <w:t xml:space="preserve">Keith Avin, Kathi Badertscher, Ray Haberski, Tabitha Hardy, Cleveland Hayes, Dawn Holder, Thomas Hurley, Amelia Hurt, </w:t>
            </w:r>
            <w:r w:rsidR="00A263BE">
              <w:t xml:space="preserve">Kathleen Kent, </w:t>
            </w:r>
            <w:r w:rsidR="00641467">
              <w:t xml:space="preserve">Frank Lippert, Kim Lewis, Sara Lowe, Karl MacDorman, </w:t>
            </w:r>
            <w:r w:rsidR="00023A7D">
              <w:t xml:space="preserve">Kevin McCracken, </w:t>
            </w:r>
            <w:r w:rsidR="00641467">
              <w:t xml:space="preserve">Kyle Minor, Jennifer Piatt, Christine Picard, </w:t>
            </w:r>
            <w:r w:rsidR="008244E7">
              <w:t xml:space="preserve">Sonja Rice, </w:t>
            </w:r>
            <w:r w:rsidR="00641467">
              <w:t>Zach Riley, Randall Roper,</w:t>
            </w:r>
            <w:r w:rsidR="004D5CFD">
              <w:t xml:space="preserve"> Anita Sale,</w:t>
            </w:r>
            <w:r w:rsidR="00641467">
              <w:t xml:space="preserve"> </w:t>
            </w:r>
            <w:r w:rsidR="008244E7">
              <w:t xml:space="preserve">Patrick Sheets, </w:t>
            </w:r>
            <w:r w:rsidR="00641467">
              <w:t xml:space="preserve">Kelly Sumner, </w:t>
            </w:r>
            <w:r>
              <w:t xml:space="preserve">Evren Wilder (GPSG), </w:t>
            </w:r>
            <w:r w:rsidR="00641467">
              <w:t xml:space="preserve">Jeffery Wilson, Lloyd Thomas Wilson, Juan Yepes, Yan Zhuang, </w:t>
            </w:r>
            <w:r w:rsidR="004C47D3">
              <w:t xml:space="preserve"> Staff: Dezra Despain </w:t>
            </w:r>
          </w:p>
        </w:tc>
      </w:tr>
      <w:bookmarkEnd w:id="3"/>
      <w:tr w:rsidR="004C47D3" w:rsidRPr="00711DD9" w14:paraId="42B65F6A" w14:textId="77777777" w:rsidTr="00FF60A0">
        <w:tc>
          <w:tcPr>
            <w:tcW w:w="11178" w:type="dxa"/>
            <w:gridSpan w:val="2"/>
          </w:tcPr>
          <w:p w14:paraId="60D0BB82" w14:textId="1D1898CB" w:rsidR="004C47D3" w:rsidRPr="00711DD9" w:rsidRDefault="004C47D3" w:rsidP="00FF60A0">
            <w:pPr>
              <w:pStyle w:val="Standard1"/>
            </w:pPr>
            <w:r w:rsidRPr="00711DD9">
              <w:t xml:space="preserve">Guests: </w:t>
            </w:r>
            <w:r w:rsidR="0014692B">
              <w:t>Nicole Collins, Office of the Registrar; Anita Sale, Graduate School Indianapolis</w:t>
            </w:r>
          </w:p>
        </w:tc>
      </w:tr>
    </w:tbl>
    <w:p w14:paraId="15C520EE" w14:textId="77777777" w:rsidR="006C578B" w:rsidRDefault="006C578B" w:rsidP="001276C3"/>
    <w:tbl>
      <w:tblPr>
        <w:tblStyle w:val="TableGridLight"/>
        <w:tblpPr w:leftFromText="187" w:rightFromText="187" w:vertAnchor="text" w:horzAnchor="margin" w:tblpY="1"/>
        <w:tblW w:w="11178" w:type="dxa"/>
        <w:tblLayout w:type="fixed"/>
        <w:tblLook w:val="0420" w:firstRow="1" w:lastRow="0" w:firstColumn="0" w:lastColumn="0" w:noHBand="0" w:noVBand="1"/>
      </w:tblPr>
      <w:tblGrid>
        <w:gridCol w:w="9828"/>
        <w:gridCol w:w="1350"/>
      </w:tblGrid>
      <w:tr w:rsidR="001276C3" w14:paraId="380C4464" w14:textId="77777777" w:rsidTr="008D5847">
        <w:tc>
          <w:tcPr>
            <w:tcW w:w="11178" w:type="dxa"/>
            <w:gridSpan w:val="2"/>
            <w:shd w:val="clear" w:color="auto" w:fill="F2F2F2" w:themeFill="background1" w:themeFillShade="F2"/>
          </w:tcPr>
          <w:p w14:paraId="561D2B20" w14:textId="77777777" w:rsidR="001276C3" w:rsidRDefault="001276C3" w:rsidP="006C578B">
            <w:pPr>
              <w:pStyle w:val="Standard1"/>
              <w:rPr>
                <w:b/>
                <w:sz w:val="36"/>
              </w:rPr>
            </w:pPr>
            <w:bookmarkStart w:id="4" w:name="Topics"/>
            <w:bookmarkEnd w:id="4"/>
            <w:r>
              <w:rPr>
                <w:b/>
                <w:sz w:val="36"/>
              </w:rPr>
              <w:t>Agenda</w:t>
            </w:r>
          </w:p>
        </w:tc>
      </w:tr>
      <w:tr w:rsidR="001276C3" w14:paraId="02B039BA" w14:textId="77777777" w:rsidTr="008D5847">
        <w:tc>
          <w:tcPr>
            <w:tcW w:w="9828" w:type="dxa"/>
          </w:tcPr>
          <w:p w14:paraId="49A87B08" w14:textId="557B507D" w:rsidR="001276C3" w:rsidRDefault="001276C3" w:rsidP="006C578B">
            <w:pPr>
              <w:pStyle w:val="Standard1"/>
            </w:pPr>
            <w:r>
              <w:t xml:space="preserve">Approval of the Minutes for </w:t>
            </w:r>
            <w:r w:rsidR="0028530A">
              <w:t>August 26, 2025</w:t>
            </w:r>
          </w:p>
        </w:tc>
        <w:tc>
          <w:tcPr>
            <w:tcW w:w="1350" w:type="dxa"/>
          </w:tcPr>
          <w:p w14:paraId="5F84BF6A" w14:textId="4B3B8DDA" w:rsidR="001276C3" w:rsidRDefault="00E8523D" w:rsidP="006C578B">
            <w:pPr>
              <w:pStyle w:val="Standard1"/>
              <w:tabs>
                <w:tab w:val="left" w:pos="72"/>
                <w:tab w:val="left" w:pos="2116"/>
              </w:tabs>
              <w:jc w:val="right"/>
            </w:pPr>
            <w:r>
              <w:t>Ellis</w:t>
            </w:r>
          </w:p>
        </w:tc>
      </w:tr>
      <w:tr w:rsidR="001276C3" w14:paraId="0764BEB8" w14:textId="77777777" w:rsidTr="008D5847">
        <w:tc>
          <w:tcPr>
            <w:tcW w:w="9828" w:type="dxa"/>
          </w:tcPr>
          <w:p w14:paraId="3DA33D7B" w14:textId="1B77138A" w:rsidR="001276C3" w:rsidRDefault="001276C3" w:rsidP="006C578B">
            <w:pPr>
              <w:pStyle w:val="Standard1"/>
            </w:pPr>
            <w:r>
              <w:t xml:space="preserve">Dean's </w:t>
            </w:r>
            <w:r w:rsidR="0014692B">
              <w:t>Welcome and remarks</w:t>
            </w:r>
          </w:p>
        </w:tc>
        <w:tc>
          <w:tcPr>
            <w:tcW w:w="1350" w:type="dxa"/>
          </w:tcPr>
          <w:p w14:paraId="3A7A7845" w14:textId="3330EF4F" w:rsidR="001276C3" w:rsidRDefault="00E8523D" w:rsidP="006C578B">
            <w:pPr>
              <w:pStyle w:val="Standard1"/>
              <w:tabs>
                <w:tab w:val="left" w:pos="72"/>
                <w:tab w:val="left" w:pos="2116"/>
              </w:tabs>
              <w:jc w:val="right"/>
            </w:pPr>
            <w:r>
              <w:t>Ellis</w:t>
            </w:r>
          </w:p>
        </w:tc>
      </w:tr>
      <w:tr w:rsidR="003B207C" w14:paraId="5BF4C64F" w14:textId="77777777" w:rsidTr="008D5847">
        <w:tc>
          <w:tcPr>
            <w:tcW w:w="9828" w:type="dxa"/>
          </w:tcPr>
          <w:p w14:paraId="2CF33673" w14:textId="68957ACE" w:rsidR="003B207C" w:rsidRDefault="003B207C" w:rsidP="006C578B">
            <w:pPr>
              <w:pStyle w:val="Standard1"/>
            </w:pPr>
            <w:r>
              <w:t>Discussions</w:t>
            </w:r>
          </w:p>
          <w:p w14:paraId="68F2F21B" w14:textId="77777777" w:rsidR="003B5814" w:rsidRDefault="003B5814" w:rsidP="003B5814">
            <w:pPr>
              <w:pStyle w:val="Standard1"/>
              <w:numPr>
                <w:ilvl w:val="0"/>
                <w:numId w:val="8"/>
              </w:numPr>
            </w:pPr>
            <w:r>
              <w:t>Stellic Overview, Goals and Thoughts: Nicole Collins, Anita Sale and Keith Avin</w:t>
            </w:r>
          </w:p>
          <w:p w14:paraId="598EEECD" w14:textId="4B3EE753" w:rsidR="003B207C" w:rsidRDefault="003B5814" w:rsidP="003B5814">
            <w:pPr>
              <w:pStyle w:val="Standard1"/>
              <w:numPr>
                <w:ilvl w:val="0"/>
                <w:numId w:val="8"/>
              </w:numPr>
            </w:pPr>
            <w:r>
              <w:t>Proposal Review Committee: requesting support to create evaluation process documents</w:t>
            </w:r>
          </w:p>
        </w:tc>
        <w:tc>
          <w:tcPr>
            <w:tcW w:w="1350" w:type="dxa"/>
          </w:tcPr>
          <w:p w14:paraId="5B6C11D4" w14:textId="77777777" w:rsidR="003B207C" w:rsidRDefault="003B207C" w:rsidP="006C578B">
            <w:pPr>
              <w:pStyle w:val="Standard1"/>
              <w:tabs>
                <w:tab w:val="left" w:pos="72"/>
                <w:tab w:val="left" w:pos="2116"/>
              </w:tabs>
              <w:jc w:val="right"/>
            </w:pPr>
          </w:p>
        </w:tc>
      </w:tr>
      <w:tr w:rsidR="003B207C" w14:paraId="594B5405" w14:textId="77777777" w:rsidTr="008D5847">
        <w:tc>
          <w:tcPr>
            <w:tcW w:w="9828" w:type="dxa"/>
          </w:tcPr>
          <w:p w14:paraId="559C6663" w14:textId="6BE3F4DE" w:rsidR="003B207C" w:rsidRDefault="003B207C" w:rsidP="006C578B">
            <w:pPr>
              <w:pStyle w:val="Standard1"/>
            </w:pPr>
            <w:r>
              <w:t>The following reports were distributed before the meeting and will be open for conversation:</w:t>
            </w:r>
          </w:p>
          <w:p w14:paraId="79B62646" w14:textId="5164D5AA" w:rsidR="003B207C" w:rsidRDefault="003B207C" w:rsidP="003B207C">
            <w:pPr>
              <w:pStyle w:val="Standard1"/>
              <w:numPr>
                <w:ilvl w:val="0"/>
                <w:numId w:val="7"/>
              </w:numPr>
            </w:pPr>
            <w:r>
              <w:t>Associate Dean’s report (Keith Avin)</w:t>
            </w:r>
            <w:r w:rsidR="00BC698C">
              <w:t>: New GAC Communication; Stellic; Director of Operations; Block Grant</w:t>
            </w:r>
          </w:p>
          <w:p w14:paraId="396E5096" w14:textId="3A42CE47" w:rsidR="003B207C" w:rsidRDefault="003B207C" w:rsidP="003B207C">
            <w:pPr>
              <w:pStyle w:val="Standard1"/>
              <w:numPr>
                <w:ilvl w:val="0"/>
                <w:numId w:val="7"/>
              </w:numPr>
            </w:pPr>
            <w:r>
              <w:t>Assistant Dean’s report (Tabitha Hardy)</w:t>
            </w:r>
            <w:r w:rsidR="003B5814">
              <w:t>: Grad Parent Network; PFFP Orientation; Citation Management; Financial Wellness; Writing Group; Handshake; 3-Minute Thesis/Pitch Competition; Recruitment</w:t>
            </w:r>
          </w:p>
          <w:p w14:paraId="08E19527" w14:textId="6DDE6063" w:rsidR="003B207C" w:rsidRDefault="003B207C" w:rsidP="003B207C">
            <w:pPr>
              <w:pStyle w:val="Standard1"/>
              <w:numPr>
                <w:ilvl w:val="0"/>
                <w:numId w:val="7"/>
              </w:numPr>
            </w:pPr>
            <w:r>
              <w:t>Graduate Mentoring Center (Randall Roper)</w:t>
            </w:r>
            <w:r w:rsidR="001012CE">
              <w:t>:</w:t>
            </w:r>
            <w:r w:rsidR="00BC698C">
              <w:t xml:space="preserve"> Facutly/Staff Mentoring Dialogues; Student Monthly Mentoring Dialogues; Mentoring trainings for </w:t>
            </w:r>
            <w:r w:rsidR="001012CE">
              <w:t>s</w:t>
            </w:r>
            <w:r w:rsidR="00BC698C">
              <w:t>chools and departments</w:t>
            </w:r>
          </w:p>
          <w:p w14:paraId="58A609E3" w14:textId="31CAFF44" w:rsidR="003B207C" w:rsidRDefault="003B207C" w:rsidP="003B207C">
            <w:pPr>
              <w:pStyle w:val="Standard1"/>
              <w:numPr>
                <w:ilvl w:val="0"/>
                <w:numId w:val="7"/>
              </w:numPr>
            </w:pPr>
            <w:r>
              <w:t>Curriculum Subcommittee</w:t>
            </w:r>
            <w:r w:rsidR="00BC698C">
              <w:t xml:space="preserve">; </w:t>
            </w:r>
            <w:r w:rsidR="003B5814">
              <w:t>C</w:t>
            </w:r>
            <w:r w:rsidR="00BC698C">
              <w:t>ourses under review</w:t>
            </w:r>
          </w:p>
        </w:tc>
        <w:tc>
          <w:tcPr>
            <w:tcW w:w="1350" w:type="dxa"/>
          </w:tcPr>
          <w:p w14:paraId="74D638BB" w14:textId="77777777" w:rsidR="003B207C" w:rsidRDefault="003B207C" w:rsidP="006C578B">
            <w:pPr>
              <w:pStyle w:val="Standard1"/>
              <w:tabs>
                <w:tab w:val="left" w:pos="72"/>
                <w:tab w:val="left" w:pos="2116"/>
              </w:tabs>
              <w:jc w:val="right"/>
            </w:pPr>
          </w:p>
        </w:tc>
      </w:tr>
      <w:tr w:rsidR="001276C3" w14:paraId="704A630D" w14:textId="77777777" w:rsidTr="008D5847">
        <w:tc>
          <w:tcPr>
            <w:tcW w:w="9828" w:type="dxa"/>
          </w:tcPr>
          <w:p w14:paraId="30ED997D" w14:textId="77777777" w:rsidR="001276C3" w:rsidRDefault="001276C3" w:rsidP="006C578B">
            <w:pPr>
              <w:pStyle w:val="Standard1"/>
            </w:pPr>
            <w:r>
              <w:t>Consent Agenda</w:t>
            </w:r>
          </w:p>
          <w:p w14:paraId="5014E7B4" w14:textId="77777777" w:rsidR="0028530A" w:rsidRDefault="0028530A" w:rsidP="0028530A">
            <w:pPr>
              <w:pStyle w:val="Standard1"/>
              <w:numPr>
                <w:ilvl w:val="0"/>
                <w:numId w:val="5"/>
              </w:numPr>
            </w:pPr>
            <w:r>
              <w:t>Changes to the plan of study for the following concentrations in the MPH from Fairbanks School of Public Health</w:t>
            </w:r>
          </w:p>
          <w:p w14:paraId="4D09CDD0" w14:textId="77777777" w:rsidR="0028530A" w:rsidRDefault="0028530A" w:rsidP="0028530A">
            <w:pPr>
              <w:pStyle w:val="Standard1"/>
              <w:numPr>
                <w:ilvl w:val="1"/>
                <w:numId w:val="5"/>
              </w:numPr>
            </w:pPr>
            <w:r>
              <w:t>Interdisciplinary Public Health Studies</w:t>
            </w:r>
          </w:p>
          <w:p w14:paraId="0C299436" w14:textId="77777777" w:rsidR="0028530A" w:rsidRDefault="0028530A" w:rsidP="0028530A">
            <w:pPr>
              <w:pStyle w:val="Standard1"/>
              <w:numPr>
                <w:ilvl w:val="1"/>
                <w:numId w:val="5"/>
              </w:numPr>
            </w:pPr>
            <w:r>
              <w:t>Epidemiology</w:t>
            </w:r>
          </w:p>
          <w:p w14:paraId="32278175" w14:textId="77777777" w:rsidR="0028530A" w:rsidRDefault="0028530A" w:rsidP="0028530A">
            <w:pPr>
              <w:pStyle w:val="Standard1"/>
              <w:numPr>
                <w:ilvl w:val="1"/>
                <w:numId w:val="5"/>
              </w:numPr>
            </w:pPr>
            <w:r>
              <w:t>Health Policy &amp; Management</w:t>
            </w:r>
          </w:p>
          <w:p w14:paraId="26261A11" w14:textId="309E34EE" w:rsidR="001276C3" w:rsidRDefault="0028530A" w:rsidP="0028530A">
            <w:pPr>
              <w:pStyle w:val="Standard1"/>
              <w:numPr>
                <w:ilvl w:val="1"/>
                <w:numId w:val="5"/>
              </w:numPr>
            </w:pPr>
            <w:r>
              <w:t>Social and Behavioral Sciences</w:t>
            </w:r>
          </w:p>
          <w:p w14:paraId="106A04AC" w14:textId="4E41EABD" w:rsidR="004B2C66" w:rsidRDefault="004B2C66" w:rsidP="004B2C66">
            <w:pPr>
              <w:pStyle w:val="Standard1"/>
              <w:numPr>
                <w:ilvl w:val="0"/>
                <w:numId w:val="5"/>
              </w:numPr>
            </w:pPr>
            <w:r>
              <w:t>New IU Online collaborative accelerated degree with the School of Science – BS/MS Actuarial Science Program</w:t>
            </w:r>
          </w:p>
          <w:p w14:paraId="1EC2C6DC" w14:textId="77777777" w:rsidR="001276C3" w:rsidRPr="00520B88" w:rsidRDefault="001276C3" w:rsidP="006C578B">
            <w:pPr>
              <w:pStyle w:val="Standard1"/>
            </w:pPr>
          </w:p>
        </w:tc>
        <w:tc>
          <w:tcPr>
            <w:tcW w:w="1350" w:type="dxa"/>
          </w:tcPr>
          <w:p w14:paraId="3153A0BE" w14:textId="3654C367" w:rsidR="001276C3" w:rsidRDefault="00C73CC6" w:rsidP="006C578B">
            <w:pPr>
              <w:pStyle w:val="Standard1"/>
              <w:tabs>
                <w:tab w:val="left" w:pos="72"/>
              </w:tabs>
              <w:jc w:val="right"/>
            </w:pPr>
            <w:r>
              <w:t>Avin</w:t>
            </w:r>
          </w:p>
        </w:tc>
      </w:tr>
      <w:tr w:rsidR="00F73099" w14:paraId="73222C6F" w14:textId="77777777" w:rsidTr="008D5847">
        <w:tc>
          <w:tcPr>
            <w:tcW w:w="11178" w:type="dxa"/>
            <w:gridSpan w:val="2"/>
          </w:tcPr>
          <w:p w14:paraId="1635803B" w14:textId="77777777" w:rsidR="00F73099" w:rsidRDefault="003B207C" w:rsidP="00604182">
            <w:pPr>
              <w:pStyle w:val="Standard1"/>
            </w:pPr>
            <w:r>
              <w:t>Information item</w:t>
            </w:r>
            <w:r w:rsidR="00F73099">
              <w:t xml:space="preserve">: </w:t>
            </w:r>
          </w:p>
          <w:p w14:paraId="3B2AC707" w14:textId="3218619A" w:rsidR="003B207C" w:rsidRDefault="003B207C" w:rsidP="00604182">
            <w:pPr>
              <w:pStyle w:val="Standard1"/>
            </w:pPr>
            <w:r>
              <w:t xml:space="preserve">The Graduate School administratively approved the elimination of the </w:t>
            </w:r>
            <w:r w:rsidRPr="003B207C">
              <w:t>JD/MA in Philosophy with a Concentration in Health Law and Bioethics dual degree</w:t>
            </w:r>
            <w:r w:rsidR="0014692B">
              <w:t xml:space="preserve">. The Philosophy </w:t>
            </w:r>
            <w:r w:rsidR="003F54EA">
              <w:t>master’s</w:t>
            </w:r>
            <w:r w:rsidR="0014692B">
              <w:t xml:space="preserve"> degree with a Concentration in Bioethics is being closed as one of the low-enrolling degrees and as a result it will not be possible to enroll students in this dual degree.</w:t>
            </w:r>
          </w:p>
        </w:tc>
      </w:tr>
    </w:tbl>
    <w:p w14:paraId="3C94F7D7" w14:textId="77777777" w:rsidR="00604182" w:rsidRDefault="00604182" w:rsidP="006C578B"/>
    <w:p w14:paraId="7E204A73" w14:textId="396C1EA7" w:rsidR="001276C3" w:rsidRPr="001276C3" w:rsidRDefault="00604182" w:rsidP="006C578B">
      <w:pPr>
        <w:rPr>
          <w:sz w:val="28"/>
          <w:szCs w:val="28"/>
        </w:rPr>
      </w:pPr>
      <w:r>
        <w:t>Next Meeting and Adjournment (</w:t>
      </w:r>
      <w:r w:rsidR="0028530A">
        <w:rPr>
          <w:b/>
        </w:rPr>
        <w:t>October 28, 2025</w:t>
      </w:r>
      <w:r>
        <w:rPr>
          <w:b/>
        </w:rPr>
        <w:t xml:space="preserve">, 1:30 pm, </w:t>
      </w:r>
      <w:r w:rsidR="0028530A">
        <w:rPr>
          <w:b/>
        </w:rPr>
        <w:t>MS Teams and Ashby Browsing Room</w:t>
      </w:r>
      <w:r>
        <w:t>)</w:t>
      </w:r>
    </w:p>
    <w:sectPr w:rsidR="001276C3" w:rsidRPr="001276C3" w:rsidSect="00E7392D">
      <w:type w:val="continuous"/>
      <w:pgSz w:w="12240" w:h="15840" w:code="1"/>
      <w:pgMar w:top="806" w:right="720" w:bottom="245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7714"/>
    <w:multiLevelType w:val="hybridMultilevel"/>
    <w:tmpl w:val="0BCC1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01684"/>
    <w:multiLevelType w:val="hybridMultilevel"/>
    <w:tmpl w:val="22162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06546"/>
    <w:multiLevelType w:val="hybridMultilevel"/>
    <w:tmpl w:val="EC7AC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A08FE"/>
    <w:multiLevelType w:val="hybridMultilevel"/>
    <w:tmpl w:val="2F0EA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C5832"/>
    <w:multiLevelType w:val="hybridMultilevel"/>
    <w:tmpl w:val="6A0A6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27D3B"/>
    <w:multiLevelType w:val="hybridMultilevel"/>
    <w:tmpl w:val="D7568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A571C"/>
    <w:multiLevelType w:val="hybridMultilevel"/>
    <w:tmpl w:val="0FCC7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849783">
    <w:abstractNumId w:val="3"/>
  </w:num>
  <w:num w:numId="2" w16cid:durableId="10380836">
    <w:abstractNumId w:val="1"/>
  </w:num>
  <w:num w:numId="3" w16cid:durableId="1125809347">
    <w:abstractNumId w:val="2"/>
  </w:num>
  <w:num w:numId="4" w16cid:durableId="1321884558">
    <w:abstractNumId w:val="5"/>
  </w:num>
  <w:num w:numId="5" w16cid:durableId="369038147">
    <w:abstractNumId w:val="6"/>
  </w:num>
  <w:num w:numId="6" w16cid:durableId="554195038">
    <w:abstractNumId w:val="6"/>
  </w:num>
  <w:num w:numId="7" w16cid:durableId="1759255398">
    <w:abstractNumId w:val="4"/>
  </w:num>
  <w:num w:numId="8" w16cid:durableId="670916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7DB"/>
    <w:rsid w:val="000114CD"/>
    <w:rsid w:val="00011B72"/>
    <w:rsid w:val="00023A7D"/>
    <w:rsid w:val="000623DA"/>
    <w:rsid w:val="000641D1"/>
    <w:rsid w:val="00073135"/>
    <w:rsid w:val="0007572D"/>
    <w:rsid w:val="00091E13"/>
    <w:rsid w:val="000B2609"/>
    <w:rsid w:val="000B324D"/>
    <w:rsid w:val="000C0F0B"/>
    <w:rsid w:val="000C1FEB"/>
    <w:rsid w:val="000C2817"/>
    <w:rsid w:val="000C424D"/>
    <w:rsid w:val="000C7458"/>
    <w:rsid w:val="000D29B9"/>
    <w:rsid w:val="000D5500"/>
    <w:rsid w:val="000E1E0D"/>
    <w:rsid w:val="000F1043"/>
    <w:rsid w:val="001012CE"/>
    <w:rsid w:val="00113979"/>
    <w:rsid w:val="00120431"/>
    <w:rsid w:val="001276C3"/>
    <w:rsid w:val="00141F0E"/>
    <w:rsid w:val="0014692B"/>
    <w:rsid w:val="0015789B"/>
    <w:rsid w:val="00181C5D"/>
    <w:rsid w:val="00187DD5"/>
    <w:rsid w:val="001B118D"/>
    <w:rsid w:val="001B7575"/>
    <w:rsid w:val="001D01D2"/>
    <w:rsid w:val="001D72C8"/>
    <w:rsid w:val="001F4EF7"/>
    <w:rsid w:val="00207F81"/>
    <w:rsid w:val="00210D06"/>
    <w:rsid w:val="00255652"/>
    <w:rsid w:val="00260F9B"/>
    <w:rsid w:val="00262672"/>
    <w:rsid w:val="00270A62"/>
    <w:rsid w:val="0028530A"/>
    <w:rsid w:val="002927FD"/>
    <w:rsid w:val="00294FF1"/>
    <w:rsid w:val="002B068C"/>
    <w:rsid w:val="002B7C72"/>
    <w:rsid w:val="002C5071"/>
    <w:rsid w:val="002D7299"/>
    <w:rsid w:val="002E0959"/>
    <w:rsid w:val="002E09C0"/>
    <w:rsid w:val="002F20AC"/>
    <w:rsid w:val="002F2A5F"/>
    <w:rsid w:val="002F7460"/>
    <w:rsid w:val="00311ABD"/>
    <w:rsid w:val="00317EC3"/>
    <w:rsid w:val="0032242A"/>
    <w:rsid w:val="003314DC"/>
    <w:rsid w:val="003562C8"/>
    <w:rsid w:val="00357136"/>
    <w:rsid w:val="00357FE0"/>
    <w:rsid w:val="003810CF"/>
    <w:rsid w:val="00386AD2"/>
    <w:rsid w:val="00391363"/>
    <w:rsid w:val="003A5466"/>
    <w:rsid w:val="003B207C"/>
    <w:rsid w:val="003B5814"/>
    <w:rsid w:val="003C5BC8"/>
    <w:rsid w:val="003C775E"/>
    <w:rsid w:val="003E5709"/>
    <w:rsid w:val="003F06FF"/>
    <w:rsid w:val="003F54EA"/>
    <w:rsid w:val="003F6524"/>
    <w:rsid w:val="00400A60"/>
    <w:rsid w:val="004019AB"/>
    <w:rsid w:val="00412C2E"/>
    <w:rsid w:val="004151A2"/>
    <w:rsid w:val="00415C27"/>
    <w:rsid w:val="00416412"/>
    <w:rsid w:val="00424B8F"/>
    <w:rsid w:val="004368C8"/>
    <w:rsid w:val="004408FD"/>
    <w:rsid w:val="004655DC"/>
    <w:rsid w:val="00475127"/>
    <w:rsid w:val="00477E24"/>
    <w:rsid w:val="004968D3"/>
    <w:rsid w:val="004A16DB"/>
    <w:rsid w:val="004A3ED8"/>
    <w:rsid w:val="004B2C66"/>
    <w:rsid w:val="004C47D3"/>
    <w:rsid w:val="004C71FD"/>
    <w:rsid w:val="004D5CFD"/>
    <w:rsid w:val="004D7ED5"/>
    <w:rsid w:val="004F14CF"/>
    <w:rsid w:val="004F670D"/>
    <w:rsid w:val="0050422E"/>
    <w:rsid w:val="00520B88"/>
    <w:rsid w:val="00524AB4"/>
    <w:rsid w:val="00561E83"/>
    <w:rsid w:val="00565618"/>
    <w:rsid w:val="00575BE9"/>
    <w:rsid w:val="00584642"/>
    <w:rsid w:val="00594956"/>
    <w:rsid w:val="005C319A"/>
    <w:rsid w:val="005D140C"/>
    <w:rsid w:val="005D2307"/>
    <w:rsid w:val="00604182"/>
    <w:rsid w:val="0061612B"/>
    <w:rsid w:val="0062018B"/>
    <w:rsid w:val="00641467"/>
    <w:rsid w:val="00641856"/>
    <w:rsid w:val="00641B79"/>
    <w:rsid w:val="006478DE"/>
    <w:rsid w:val="00651E5A"/>
    <w:rsid w:val="00660BAB"/>
    <w:rsid w:val="00661C76"/>
    <w:rsid w:val="006621F5"/>
    <w:rsid w:val="0066588B"/>
    <w:rsid w:val="0067465A"/>
    <w:rsid w:val="00674881"/>
    <w:rsid w:val="00691D1B"/>
    <w:rsid w:val="006936B0"/>
    <w:rsid w:val="006A2792"/>
    <w:rsid w:val="006C0A5A"/>
    <w:rsid w:val="006C25AC"/>
    <w:rsid w:val="006C43E7"/>
    <w:rsid w:val="006C578B"/>
    <w:rsid w:val="006C7DB7"/>
    <w:rsid w:val="006D57FA"/>
    <w:rsid w:val="006E0635"/>
    <w:rsid w:val="006F3CD5"/>
    <w:rsid w:val="006F4FAA"/>
    <w:rsid w:val="006F63A6"/>
    <w:rsid w:val="00703F90"/>
    <w:rsid w:val="00711F21"/>
    <w:rsid w:val="0072555F"/>
    <w:rsid w:val="007366ED"/>
    <w:rsid w:val="00741B5D"/>
    <w:rsid w:val="00743DBB"/>
    <w:rsid w:val="00751CC3"/>
    <w:rsid w:val="00764FF6"/>
    <w:rsid w:val="007662F7"/>
    <w:rsid w:val="0076707B"/>
    <w:rsid w:val="007852CC"/>
    <w:rsid w:val="007B57A2"/>
    <w:rsid w:val="007C0B2F"/>
    <w:rsid w:val="007C2BAB"/>
    <w:rsid w:val="007C3116"/>
    <w:rsid w:val="007D145A"/>
    <w:rsid w:val="007D73D2"/>
    <w:rsid w:val="007E19F9"/>
    <w:rsid w:val="007E23B1"/>
    <w:rsid w:val="007F7959"/>
    <w:rsid w:val="00802275"/>
    <w:rsid w:val="00814B94"/>
    <w:rsid w:val="00815FE8"/>
    <w:rsid w:val="008244E7"/>
    <w:rsid w:val="00842548"/>
    <w:rsid w:val="00856EC8"/>
    <w:rsid w:val="008978AE"/>
    <w:rsid w:val="008A5F4F"/>
    <w:rsid w:val="008A7CFF"/>
    <w:rsid w:val="008A7E52"/>
    <w:rsid w:val="008D5847"/>
    <w:rsid w:val="008F2AC3"/>
    <w:rsid w:val="008F5FA6"/>
    <w:rsid w:val="009105DE"/>
    <w:rsid w:val="00957C11"/>
    <w:rsid w:val="00967888"/>
    <w:rsid w:val="0098384D"/>
    <w:rsid w:val="009C3DBC"/>
    <w:rsid w:val="009C5370"/>
    <w:rsid w:val="009D7B44"/>
    <w:rsid w:val="009E5D4F"/>
    <w:rsid w:val="009F056F"/>
    <w:rsid w:val="009F759F"/>
    <w:rsid w:val="00A120A9"/>
    <w:rsid w:val="00A12251"/>
    <w:rsid w:val="00A17B30"/>
    <w:rsid w:val="00A2524B"/>
    <w:rsid w:val="00A255A8"/>
    <w:rsid w:val="00A263BE"/>
    <w:rsid w:val="00A32955"/>
    <w:rsid w:val="00A350DC"/>
    <w:rsid w:val="00A4113E"/>
    <w:rsid w:val="00A43AD7"/>
    <w:rsid w:val="00A442BD"/>
    <w:rsid w:val="00A552B5"/>
    <w:rsid w:val="00A70832"/>
    <w:rsid w:val="00A76952"/>
    <w:rsid w:val="00A90FD4"/>
    <w:rsid w:val="00A91D68"/>
    <w:rsid w:val="00A923DB"/>
    <w:rsid w:val="00A96EB0"/>
    <w:rsid w:val="00AA6E36"/>
    <w:rsid w:val="00AA70B4"/>
    <w:rsid w:val="00AC66C0"/>
    <w:rsid w:val="00AF58B4"/>
    <w:rsid w:val="00AF6BDC"/>
    <w:rsid w:val="00B0618B"/>
    <w:rsid w:val="00B10DC2"/>
    <w:rsid w:val="00B1128D"/>
    <w:rsid w:val="00B13996"/>
    <w:rsid w:val="00B23B83"/>
    <w:rsid w:val="00B357FB"/>
    <w:rsid w:val="00B35AE6"/>
    <w:rsid w:val="00B46447"/>
    <w:rsid w:val="00B54A49"/>
    <w:rsid w:val="00B6644A"/>
    <w:rsid w:val="00B66BD4"/>
    <w:rsid w:val="00B9120C"/>
    <w:rsid w:val="00B93F2B"/>
    <w:rsid w:val="00B94CA9"/>
    <w:rsid w:val="00BA081D"/>
    <w:rsid w:val="00BA6A08"/>
    <w:rsid w:val="00BC31DA"/>
    <w:rsid w:val="00BC5EE9"/>
    <w:rsid w:val="00BC698C"/>
    <w:rsid w:val="00BC7A14"/>
    <w:rsid w:val="00BD605A"/>
    <w:rsid w:val="00BF7BD0"/>
    <w:rsid w:val="00C03B80"/>
    <w:rsid w:val="00C057CD"/>
    <w:rsid w:val="00C32C98"/>
    <w:rsid w:val="00C354D5"/>
    <w:rsid w:val="00C45F55"/>
    <w:rsid w:val="00C73CC6"/>
    <w:rsid w:val="00C75B3C"/>
    <w:rsid w:val="00CA0519"/>
    <w:rsid w:val="00CC543C"/>
    <w:rsid w:val="00CE77DB"/>
    <w:rsid w:val="00D010C4"/>
    <w:rsid w:val="00D43104"/>
    <w:rsid w:val="00D53208"/>
    <w:rsid w:val="00D60A47"/>
    <w:rsid w:val="00D643BA"/>
    <w:rsid w:val="00D66AF9"/>
    <w:rsid w:val="00D67445"/>
    <w:rsid w:val="00D81A2B"/>
    <w:rsid w:val="00DA41A9"/>
    <w:rsid w:val="00DC300D"/>
    <w:rsid w:val="00DC3317"/>
    <w:rsid w:val="00DC6A63"/>
    <w:rsid w:val="00DD20C0"/>
    <w:rsid w:val="00DE13B2"/>
    <w:rsid w:val="00DF6AC4"/>
    <w:rsid w:val="00E06E63"/>
    <w:rsid w:val="00E36BEA"/>
    <w:rsid w:val="00E536CA"/>
    <w:rsid w:val="00E64B56"/>
    <w:rsid w:val="00E65727"/>
    <w:rsid w:val="00E7222F"/>
    <w:rsid w:val="00E7392D"/>
    <w:rsid w:val="00E8133F"/>
    <w:rsid w:val="00E81805"/>
    <w:rsid w:val="00E8523D"/>
    <w:rsid w:val="00E857F2"/>
    <w:rsid w:val="00EA25B9"/>
    <w:rsid w:val="00EA66FF"/>
    <w:rsid w:val="00EB7B1A"/>
    <w:rsid w:val="00F26D77"/>
    <w:rsid w:val="00F37C7D"/>
    <w:rsid w:val="00F73099"/>
    <w:rsid w:val="00FC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E9C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276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41B79"/>
    <w:rPr>
      <w:rFonts w:ascii="Tahoma" w:hAnsi="Tahoma" w:cs="Tahoma"/>
      <w:sz w:val="16"/>
      <w:szCs w:val="16"/>
    </w:rPr>
  </w:style>
  <w:style w:type="paragraph" w:customStyle="1" w:styleId="Standard1">
    <w:name w:val="Standard1"/>
    <w:basedOn w:val="Normal"/>
    <w:link w:val="Standard1Char"/>
    <w:rsid w:val="00CE77DB"/>
    <w:pPr>
      <w:spacing w:before="60" w:after="60"/>
    </w:pPr>
  </w:style>
  <w:style w:type="paragraph" w:customStyle="1" w:styleId="Formal1">
    <w:name w:val="Formal1"/>
    <w:basedOn w:val="Normal"/>
    <w:rsid w:val="00CE77DB"/>
    <w:pPr>
      <w:spacing w:before="60" w:after="60"/>
    </w:pPr>
    <w:rPr>
      <w:sz w:val="24"/>
    </w:rPr>
  </w:style>
  <w:style w:type="character" w:styleId="Hyperlink">
    <w:name w:val="Hyperlink"/>
    <w:basedOn w:val="DefaultParagraphFont"/>
    <w:unhideWhenUsed/>
    <w:rsid w:val="00357FE0"/>
    <w:rPr>
      <w:color w:val="0000FF" w:themeColor="hyperlink"/>
      <w:u w:val="single"/>
    </w:rPr>
  </w:style>
  <w:style w:type="paragraph" w:customStyle="1" w:styleId="GAC">
    <w:name w:val="GAC"/>
    <w:basedOn w:val="Heading1"/>
    <w:next w:val="Normal"/>
    <w:link w:val="GACChar"/>
    <w:qFormat/>
    <w:rsid w:val="007C2BAB"/>
    <w:rPr>
      <w:b/>
      <w:sz w:val="40"/>
    </w:rPr>
  </w:style>
  <w:style w:type="table" w:styleId="TableGridLight">
    <w:name w:val="Grid Table Light"/>
    <w:basedOn w:val="TableNormal"/>
    <w:uiPriority w:val="40"/>
    <w:rsid w:val="0080227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andard1Char">
    <w:name w:val="Standard1 Char"/>
    <w:basedOn w:val="DefaultParagraphFont"/>
    <w:link w:val="Standard1"/>
    <w:rsid w:val="007C2BAB"/>
  </w:style>
  <w:style w:type="character" w:customStyle="1" w:styleId="GACChar">
    <w:name w:val="GAC Char"/>
    <w:basedOn w:val="Standard1Char"/>
    <w:link w:val="GAC"/>
    <w:rsid w:val="001276C3"/>
    <w:rPr>
      <w:rFonts w:asciiTheme="majorHAnsi" w:eastAsiaTheme="majorEastAsia" w:hAnsiTheme="majorHAnsi" w:cstheme="majorBidi"/>
      <w:b/>
      <w:color w:val="365F91" w:themeColor="accent1" w:themeShade="BF"/>
      <w:sz w:val="40"/>
      <w:szCs w:val="32"/>
    </w:rPr>
  </w:style>
  <w:style w:type="paragraph" w:styleId="Header">
    <w:name w:val="header"/>
    <w:basedOn w:val="Normal"/>
    <w:link w:val="HeaderChar"/>
    <w:semiHidden/>
    <w:unhideWhenUsed/>
    <w:rsid w:val="007C2B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7C2BAB"/>
  </w:style>
  <w:style w:type="character" w:customStyle="1" w:styleId="Heading1Char">
    <w:name w:val="Heading 1 Char"/>
    <w:basedOn w:val="DefaultParagraphFont"/>
    <w:link w:val="Heading1"/>
    <w:rsid w:val="001276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4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zdes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E8FF9-A8FC-4E0A-B398-DEADCEF02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342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Affairs Committee</vt:lpstr>
    </vt:vector>
  </TitlesOfParts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Affairs Committee</dc:title>
  <dc:subject>Approval of the Minutes for February 26, 2013</dc:subject>
  <dc:creator/>
  <cp:lastModifiedBy/>
  <cp:revision>1</cp:revision>
  <dcterms:created xsi:type="dcterms:W3CDTF">2025-10-15T15:59:00Z</dcterms:created>
  <dcterms:modified xsi:type="dcterms:W3CDTF">2025-10-15T15:59:00Z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</Properties>
</file>